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6"/>
        </w:rPr>
      </w:pPr>
      <w:r>
        <w:rPr>
          <w:sz w:val="26"/>
        </w:rPr>
        <w:t>Муниципальное казенное учреждение</w:t>
      </w:r>
    </w:p>
    <w:p w14:paraId="09000000">
      <w:pPr>
        <w:ind/>
        <w:jc w:val="center"/>
        <w:rPr>
          <w:sz w:val="26"/>
        </w:rPr>
      </w:pPr>
      <w:r>
        <w:rPr>
          <w:sz w:val="26"/>
        </w:rPr>
        <w:t>«Управление образованием Междуреченского городского округа»</w:t>
      </w:r>
    </w:p>
    <w:p w14:paraId="0A000000">
      <w:pPr>
        <w:ind/>
        <w:jc w:val="center"/>
        <w:rPr>
          <w:sz w:val="26"/>
        </w:rPr>
      </w:pPr>
      <w:r>
        <w:rPr>
          <w:sz w:val="26"/>
        </w:rPr>
        <w:t>(МКУ УО)</w:t>
      </w:r>
    </w:p>
    <w:p w14:paraId="0B000000">
      <w:pPr>
        <w:rPr>
          <w:sz w:val="28"/>
        </w:rPr>
      </w:pPr>
    </w:p>
    <w:p w14:paraId="0C000000">
      <w:pPr>
        <w:ind/>
        <w:jc w:val="center"/>
        <w:rPr>
          <w:sz w:val="26"/>
        </w:rPr>
      </w:pPr>
      <w:r>
        <w:rPr>
          <w:sz w:val="26"/>
        </w:rPr>
        <w:t>ПРИКАЗ</w:t>
      </w:r>
    </w:p>
    <w:p w14:paraId="0D000000"/>
    <w:p w14:paraId="0E000000">
      <w:pPr>
        <w:rPr>
          <w:sz w:val="26"/>
          <w:u w:val="single"/>
        </w:rPr>
      </w:pPr>
      <w:r>
        <w:rPr>
          <w:sz w:val="26"/>
          <w:u w:val="single"/>
        </w:rPr>
        <w:t>08.11</w:t>
      </w:r>
      <w:r>
        <w:rPr>
          <w:sz w:val="26"/>
          <w:u w:val="single"/>
        </w:rPr>
        <w:t>.</w:t>
      </w:r>
      <w:r>
        <w:rPr>
          <w:sz w:val="26"/>
          <w:u w:val="single"/>
        </w:rPr>
        <w:t>20</w:t>
      </w:r>
      <w:r>
        <w:rPr>
          <w:sz w:val="26"/>
          <w:u w:val="single"/>
        </w:rPr>
        <w:t>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   </w:t>
      </w:r>
      <w:r>
        <w:rPr>
          <w:sz w:val="26"/>
        </w:rPr>
        <w:t xml:space="preserve"> № </w:t>
      </w:r>
      <w:r>
        <w:rPr>
          <w:sz w:val="26"/>
          <w:u w:val="single"/>
        </w:rPr>
        <w:t>840</w:t>
      </w:r>
    </w:p>
    <w:p w14:paraId="0F000000">
      <w:pPr>
        <w:ind/>
        <w:jc w:val="center"/>
        <w:rPr>
          <w:sz w:val="26"/>
        </w:rPr>
      </w:pPr>
      <w:r>
        <w:rPr>
          <w:sz w:val="26"/>
        </w:rPr>
        <w:t>г. Междуреченск</w:t>
      </w:r>
    </w:p>
    <w:p w14:paraId="10000000">
      <w:pPr>
        <w:ind/>
        <w:jc w:val="both"/>
        <w:rPr>
          <w:sz w:val="24"/>
        </w:rPr>
      </w:pPr>
    </w:p>
    <w:tbl>
      <w:tblPr>
        <w:tblStyle w:val="Style_3"/>
        <w:tblW w:type="auto" w:w="0"/>
        <w:tblLayout w:type="fixed"/>
      </w:tblPr>
      <w:tblGrid>
        <w:gridCol w:w="4928"/>
        <w:gridCol w:w="6060"/>
      </w:tblGrid>
      <w:tr>
        <w:tc>
          <w:tcPr>
            <w:tcW w:type="dxa" w:w="4928"/>
          </w:tcPr>
          <w:p w14:paraId="1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 приеме и регистрации заявлений на участие в итоговом сочинении (изложении) в 20</w:t>
            </w:r>
            <w:r>
              <w:rPr>
                <w:sz w:val="26"/>
              </w:rPr>
              <w:t>24</w:t>
            </w:r>
            <w:r>
              <w:rPr>
                <w:sz w:val="26"/>
              </w:rPr>
              <w:t>-2025</w:t>
            </w:r>
            <w:r>
              <w:rPr>
                <w:sz w:val="26"/>
              </w:rPr>
              <w:t xml:space="preserve"> учебном году</w:t>
            </w:r>
          </w:p>
          <w:p w14:paraId="12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6060"/>
          </w:tcPr>
          <w:p w14:paraId="13000000">
            <w:pPr>
              <w:ind/>
              <w:jc w:val="both"/>
              <w:rPr>
                <w:sz w:val="23"/>
              </w:rPr>
            </w:pPr>
          </w:p>
        </w:tc>
      </w:tr>
    </w:tbl>
    <w:p w14:paraId="14000000">
      <w:pPr>
        <w:ind w:firstLine="708" w:left="0"/>
        <w:jc w:val="both"/>
        <w:rPr>
          <w:color w:val="000000"/>
          <w:sz w:val="26"/>
        </w:rPr>
      </w:pPr>
      <w:r>
        <w:rPr>
          <w:sz w:val="26"/>
        </w:rPr>
        <w:t xml:space="preserve">В соответствии </w:t>
      </w:r>
      <w:r>
        <w:rPr>
          <w:sz w:val="26"/>
        </w:rPr>
        <w:t>с приказ</w:t>
      </w:r>
      <w:r>
        <w:rPr>
          <w:sz w:val="26"/>
        </w:rPr>
        <w:t>ом</w:t>
      </w:r>
      <w:r>
        <w:rPr>
          <w:sz w:val="26"/>
        </w:rPr>
        <w:t xml:space="preserve"> </w:t>
      </w:r>
      <w:r>
        <w:rPr>
          <w:sz w:val="26"/>
        </w:rPr>
        <w:t>Министерства</w:t>
      </w:r>
      <w:r>
        <w:rPr>
          <w:sz w:val="26"/>
        </w:rPr>
        <w:t xml:space="preserve"> образования </w:t>
      </w:r>
      <w:r>
        <w:rPr>
          <w:sz w:val="26"/>
        </w:rPr>
        <w:t>Кузбасса</w:t>
      </w:r>
      <w:r>
        <w:rPr>
          <w:sz w:val="26"/>
        </w:rPr>
        <w:t xml:space="preserve"> от 01</w:t>
      </w:r>
      <w:r>
        <w:rPr>
          <w:sz w:val="26"/>
        </w:rPr>
        <w:t>.11</w:t>
      </w:r>
      <w:r>
        <w:rPr>
          <w:sz w:val="26"/>
        </w:rPr>
        <w:t>.20</w:t>
      </w:r>
      <w:r>
        <w:rPr>
          <w:sz w:val="26"/>
        </w:rPr>
        <w:t>24</w:t>
      </w:r>
      <w:r>
        <w:rPr>
          <w:sz w:val="26"/>
        </w:rPr>
        <w:t xml:space="preserve"> № </w:t>
      </w:r>
      <w:r>
        <w:rPr>
          <w:sz w:val="26"/>
        </w:rPr>
        <w:t>3861</w:t>
      </w:r>
      <w:r>
        <w:rPr>
          <w:sz w:val="26"/>
        </w:rPr>
        <w:t xml:space="preserve"> «Об утверждении сроков и мест регистрации </w:t>
      </w:r>
      <w:r>
        <w:rPr>
          <w:sz w:val="26"/>
        </w:rPr>
        <w:t xml:space="preserve">заявлений об участии в итоговом сочинении (изложении) </w:t>
      </w:r>
      <w:r>
        <w:rPr>
          <w:sz w:val="26"/>
        </w:rPr>
        <w:t xml:space="preserve">обучающихся, выпускников прошлых лет как условия допуска </w:t>
      </w:r>
      <w:r>
        <w:rPr>
          <w:sz w:val="26"/>
        </w:rPr>
        <w:t xml:space="preserve">к государственной итоговой аттестации по образовательным программам среднего общего образования </w:t>
      </w:r>
      <w:r>
        <w:rPr>
          <w:sz w:val="26"/>
        </w:rPr>
        <w:t>на территории</w:t>
      </w:r>
      <w:r>
        <w:rPr>
          <w:sz w:val="26"/>
        </w:rPr>
        <w:t xml:space="preserve"> Кемеровской области</w:t>
      </w:r>
      <w:r>
        <w:rPr>
          <w:sz w:val="26"/>
        </w:rPr>
        <w:t xml:space="preserve"> </w:t>
      </w: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6"/>
        </w:rPr>
        <w:t>Кузбасс</w:t>
      </w:r>
      <w:r>
        <w:rPr>
          <w:sz w:val="26"/>
        </w:rPr>
        <w:t>а</w:t>
      </w:r>
      <w:r>
        <w:rPr>
          <w:sz w:val="26"/>
        </w:rPr>
        <w:t xml:space="preserve"> в 20</w:t>
      </w:r>
      <w:r>
        <w:rPr>
          <w:sz w:val="26"/>
        </w:rPr>
        <w:t>24</w:t>
      </w:r>
      <w:r>
        <w:rPr>
          <w:sz w:val="26"/>
        </w:rPr>
        <w:t>-2025</w:t>
      </w:r>
      <w:r>
        <w:rPr>
          <w:sz w:val="26"/>
        </w:rPr>
        <w:t xml:space="preserve"> учебном году»</w:t>
      </w:r>
    </w:p>
    <w:p w14:paraId="15000000">
      <w:pPr>
        <w:ind w:firstLine="708" w:left="0"/>
        <w:jc w:val="both"/>
        <w:rPr>
          <w:color w:val="000000"/>
          <w:sz w:val="26"/>
        </w:rPr>
      </w:pPr>
    </w:p>
    <w:p w14:paraId="16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ПРИКАЗЫВАЮ:</w:t>
      </w:r>
    </w:p>
    <w:p w14:paraId="17000000">
      <w:pPr>
        <w:ind w:firstLine="708" w:left="0"/>
        <w:jc w:val="both"/>
        <w:rPr>
          <w:sz w:val="26"/>
        </w:rPr>
      </w:pPr>
    </w:p>
    <w:p w14:paraId="18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>Руководителям м</w:t>
      </w:r>
      <w:r>
        <w:rPr>
          <w:sz w:val="26"/>
        </w:rPr>
        <w:t>униципальных общеобразовательных организаций:</w:t>
      </w:r>
    </w:p>
    <w:p w14:paraId="19000000">
      <w:pPr>
        <w:numPr>
          <w:ilvl w:val="1"/>
          <w:numId w:val="1"/>
        </w:numPr>
        <w:ind w:hanging="567" w:left="567"/>
        <w:jc w:val="both"/>
        <w:rPr>
          <w:sz w:val="26"/>
        </w:rPr>
      </w:pPr>
      <w:r>
        <w:rPr>
          <w:sz w:val="26"/>
        </w:rPr>
        <w:t xml:space="preserve">Довести приказ </w:t>
      </w:r>
      <w:r>
        <w:rPr>
          <w:sz w:val="26"/>
        </w:rPr>
        <w:t>Министерства</w:t>
      </w:r>
      <w:r>
        <w:rPr>
          <w:sz w:val="26"/>
        </w:rPr>
        <w:t xml:space="preserve"> образования </w:t>
      </w:r>
      <w:r>
        <w:rPr>
          <w:sz w:val="26"/>
        </w:rPr>
        <w:t>Кузбасса</w:t>
      </w:r>
      <w:r>
        <w:rPr>
          <w:sz w:val="26"/>
        </w:rPr>
        <w:t xml:space="preserve"> от 01</w:t>
      </w:r>
      <w:r>
        <w:rPr>
          <w:sz w:val="26"/>
        </w:rPr>
        <w:t>.11</w:t>
      </w:r>
      <w:r>
        <w:rPr>
          <w:sz w:val="26"/>
        </w:rPr>
        <w:t>.20</w:t>
      </w:r>
      <w:r>
        <w:rPr>
          <w:sz w:val="26"/>
        </w:rPr>
        <w:t>24</w:t>
      </w:r>
      <w:r>
        <w:rPr>
          <w:sz w:val="26"/>
        </w:rPr>
        <w:t xml:space="preserve"> № </w:t>
      </w:r>
      <w:r>
        <w:rPr>
          <w:sz w:val="26"/>
        </w:rPr>
        <w:t>3861</w:t>
      </w:r>
      <w:r>
        <w:rPr>
          <w:sz w:val="26"/>
        </w:rPr>
        <w:t xml:space="preserve"> до обучающихся, их родителей (законных представителей).</w:t>
      </w:r>
    </w:p>
    <w:p w14:paraId="1A000000">
      <w:pPr>
        <w:numPr>
          <w:ilvl w:val="1"/>
          <w:numId w:val="1"/>
        </w:numPr>
        <w:ind w:hanging="425" w:left="425"/>
        <w:jc w:val="both"/>
        <w:rPr>
          <w:sz w:val="26"/>
        </w:rPr>
      </w:pPr>
      <w:r>
        <w:rPr>
          <w:sz w:val="26"/>
        </w:rPr>
        <w:t xml:space="preserve"> Обеспечить проведение разъяснитель</w:t>
      </w:r>
      <w:r>
        <w:rPr>
          <w:sz w:val="26"/>
        </w:rPr>
        <w:t>ной работы с обучающимися, их родителями (законными представителями) о</w:t>
      </w:r>
      <w:r>
        <w:rPr>
          <w:sz w:val="26"/>
        </w:rPr>
        <w:t xml:space="preserve"> </w:t>
      </w:r>
      <w:r>
        <w:rPr>
          <w:sz w:val="26"/>
        </w:rPr>
        <w:t>порядке,</w:t>
      </w:r>
      <w:r>
        <w:rPr>
          <w:sz w:val="26"/>
        </w:rPr>
        <w:t xml:space="preserve"> </w:t>
      </w:r>
      <w:r>
        <w:rPr>
          <w:sz w:val="26"/>
        </w:rPr>
        <w:t xml:space="preserve">сроках и местах регистрации </w:t>
      </w:r>
      <w:r>
        <w:rPr>
          <w:sz w:val="26"/>
        </w:rPr>
        <w:t xml:space="preserve">заявлений об  </w:t>
      </w:r>
      <w:r>
        <w:rPr>
          <w:sz w:val="26"/>
        </w:rPr>
        <w:t>участи</w:t>
      </w:r>
      <w:r>
        <w:rPr>
          <w:sz w:val="26"/>
        </w:rPr>
        <w:t>и</w:t>
      </w:r>
      <w:r>
        <w:rPr>
          <w:sz w:val="26"/>
        </w:rPr>
        <w:t xml:space="preserve"> в итогово</w:t>
      </w:r>
      <w:r>
        <w:rPr>
          <w:sz w:val="26"/>
        </w:rPr>
        <w:t>м</w:t>
      </w:r>
      <w:r>
        <w:rPr>
          <w:sz w:val="26"/>
        </w:rPr>
        <w:t xml:space="preserve"> сочинени</w:t>
      </w:r>
      <w:r>
        <w:rPr>
          <w:sz w:val="26"/>
        </w:rPr>
        <w:t>и (изложении</w:t>
      </w:r>
      <w:r>
        <w:rPr>
          <w:sz w:val="26"/>
        </w:rPr>
        <w:t>) в 20</w:t>
      </w:r>
      <w:r>
        <w:rPr>
          <w:sz w:val="26"/>
        </w:rPr>
        <w:t>24</w:t>
      </w:r>
      <w:r>
        <w:rPr>
          <w:sz w:val="26"/>
        </w:rPr>
        <w:t>-2025</w:t>
      </w:r>
      <w:r>
        <w:rPr>
          <w:sz w:val="26"/>
        </w:rPr>
        <w:t xml:space="preserve"> учебном году.</w:t>
      </w:r>
    </w:p>
    <w:p w14:paraId="1B000000">
      <w:pPr>
        <w:numPr>
          <w:ilvl w:val="1"/>
          <w:numId w:val="1"/>
        </w:numPr>
        <w:ind w:hanging="425" w:left="425"/>
        <w:jc w:val="both"/>
        <w:rPr>
          <w:sz w:val="26"/>
        </w:rPr>
      </w:pPr>
      <w:r>
        <w:rPr>
          <w:sz w:val="26"/>
        </w:rPr>
        <w:t>Организовать работу по приему и регистрации заявлений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участи</w:t>
      </w:r>
      <w:r>
        <w:rPr>
          <w:sz w:val="26"/>
        </w:rPr>
        <w:t>и</w:t>
      </w:r>
      <w:r>
        <w:rPr>
          <w:sz w:val="26"/>
        </w:rPr>
        <w:t xml:space="preserve"> в итоговом сочинении (изложении) в 20</w:t>
      </w:r>
      <w:r>
        <w:rPr>
          <w:sz w:val="26"/>
        </w:rPr>
        <w:t>24</w:t>
      </w:r>
      <w:r>
        <w:rPr>
          <w:sz w:val="26"/>
        </w:rPr>
        <w:t>-2025</w:t>
      </w:r>
      <w:r>
        <w:rPr>
          <w:sz w:val="26"/>
        </w:rPr>
        <w:t xml:space="preserve"> учебном году</w:t>
      </w:r>
      <w:r>
        <w:rPr>
          <w:sz w:val="26"/>
        </w:rPr>
        <w:t xml:space="preserve"> </w:t>
      </w:r>
      <w:r>
        <w:rPr>
          <w:color w:val="000000"/>
          <w:sz w:val="26"/>
        </w:rPr>
        <w:t>в соответствии с пр</w:t>
      </w:r>
      <w:r>
        <w:rPr>
          <w:color w:val="000000"/>
          <w:sz w:val="26"/>
        </w:rPr>
        <w:t>иказом Министерства образования Кузбасса от 01</w:t>
      </w:r>
      <w:r>
        <w:rPr>
          <w:color w:val="000000"/>
          <w:sz w:val="26"/>
        </w:rPr>
        <w:t>.11</w:t>
      </w:r>
      <w:r>
        <w:rPr>
          <w:color w:val="000000"/>
          <w:sz w:val="26"/>
        </w:rPr>
        <w:t>.2024</w:t>
      </w:r>
      <w:r>
        <w:rPr>
          <w:color w:val="000000"/>
          <w:sz w:val="26"/>
        </w:rPr>
        <w:t xml:space="preserve"> № </w:t>
      </w:r>
      <w:r>
        <w:rPr>
          <w:color w:val="000000"/>
          <w:sz w:val="26"/>
        </w:rPr>
        <w:t>3861</w:t>
      </w:r>
      <w:r>
        <w:rPr>
          <w:sz w:val="26"/>
        </w:rPr>
        <w:t>.</w:t>
      </w:r>
    </w:p>
    <w:p w14:paraId="1C000000">
      <w:pPr>
        <w:numPr>
          <w:ilvl w:val="0"/>
          <w:numId w:val="1"/>
        </w:numPr>
        <w:ind w:hanging="425" w:left="425"/>
        <w:jc w:val="both"/>
        <w:rPr>
          <w:sz w:val="26"/>
        </w:rPr>
      </w:pPr>
      <w:r>
        <w:rPr>
          <w:sz w:val="26"/>
        </w:rPr>
        <w:t>Муниципальному координатору (Смолина Ю.Ю.):</w:t>
      </w:r>
    </w:p>
    <w:p w14:paraId="1D000000">
      <w:pPr>
        <w:ind w:hanging="425" w:left="425"/>
        <w:jc w:val="both"/>
        <w:rPr>
          <w:sz w:val="26"/>
        </w:rPr>
      </w:pPr>
      <w:r>
        <w:rPr>
          <w:sz w:val="26"/>
        </w:rPr>
        <w:t xml:space="preserve">2.1. </w:t>
      </w:r>
      <w:r>
        <w:rPr>
          <w:sz w:val="26"/>
        </w:rPr>
        <w:t>Направить</w:t>
      </w:r>
      <w:r>
        <w:rPr>
          <w:sz w:val="26"/>
        </w:rPr>
        <w:t xml:space="preserve"> </w:t>
      </w:r>
      <w:r>
        <w:rPr>
          <w:sz w:val="26"/>
        </w:rPr>
        <w:t>приказ Министерства образования Кузбасса от 01</w:t>
      </w:r>
      <w:r>
        <w:rPr>
          <w:sz w:val="26"/>
        </w:rPr>
        <w:t>.11</w:t>
      </w:r>
      <w:r>
        <w:rPr>
          <w:sz w:val="26"/>
        </w:rPr>
        <w:t>.2024</w:t>
      </w:r>
      <w:r>
        <w:rPr>
          <w:sz w:val="26"/>
        </w:rPr>
        <w:t xml:space="preserve"> № </w:t>
      </w:r>
      <w:r>
        <w:rPr>
          <w:sz w:val="26"/>
        </w:rPr>
        <w:t>3861</w:t>
      </w:r>
      <w:r>
        <w:rPr>
          <w:sz w:val="26"/>
        </w:rPr>
        <w:t xml:space="preserve">   </w:t>
      </w:r>
      <w:r>
        <w:rPr>
          <w:sz w:val="26"/>
        </w:rPr>
        <w:t>руководител</w:t>
      </w:r>
      <w:r>
        <w:rPr>
          <w:sz w:val="26"/>
        </w:rPr>
        <w:t>ям</w:t>
      </w:r>
      <w:r>
        <w:rPr>
          <w:sz w:val="26"/>
        </w:rPr>
        <w:t xml:space="preserve"> </w:t>
      </w:r>
      <w:r>
        <w:rPr>
          <w:sz w:val="26"/>
        </w:rPr>
        <w:t>муниципальных общеобразовательных организаций</w:t>
      </w:r>
      <w:r>
        <w:rPr>
          <w:sz w:val="26"/>
        </w:rPr>
        <w:t>.</w:t>
      </w:r>
    </w:p>
    <w:p w14:paraId="1E000000">
      <w:pPr>
        <w:ind w:hanging="425" w:left="425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2</w:t>
      </w:r>
      <w:r>
        <w:rPr>
          <w:sz w:val="26"/>
        </w:rPr>
        <w:t xml:space="preserve">. Обеспечить проведение разъяснительной работы с выпускниками прошлых лет о </w:t>
      </w:r>
      <w:r>
        <w:rPr>
          <w:sz w:val="26"/>
        </w:rPr>
        <w:t xml:space="preserve">порядке, </w:t>
      </w:r>
      <w:r>
        <w:rPr>
          <w:sz w:val="26"/>
        </w:rPr>
        <w:t xml:space="preserve">сроках и местах регистрации </w:t>
      </w:r>
      <w:r>
        <w:rPr>
          <w:sz w:val="26"/>
        </w:rPr>
        <w:t>заявлений об</w:t>
      </w:r>
      <w:r>
        <w:rPr>
          <w:sz w:val="26"/>
        </w:rPr>
        <w:t xml:space="preserve"> участи</w:t>
      </w:r>
      <w:r>
        <w:rPr>
          <w:sz w:val="26"/>
        </w:rPr>
        <w:t>и</w:t>
      </w:r>
      <w:r>
        <w:rPr>
          <w:sz w:val="26"/>
        </w:rPr>
        <w:t xml:space="preserve"> в итогово</w:t>
      </w:r>
      <w:r>
        <w:rPr>
          <w:sz w:val="26"/>
        </w:rPr>
        <w:t>м</w:t>
      </w:r>
      <w:r>
        <w:rPr>
          <w:sz w:val="26"/>
        </w:rPr>
        <w:t xml:space="preserve"> сочинени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в 20</w:t>
      </w:r>
      <w:r>
        <w:rPr>
          <w:sz w:val="26"/>
        </w:rPr>
        <w:t>24</w:t>
      </w:r>
      <w:r>
        <w:rPr>
          <w:sz w:val="26"/>
        </w:rPr>
        <w:t>-2025</w:t>
      </w:r>
      <w:r>
        <w:rPr>
          <w:sz w:val="26"/>
        </w:rPr>
        <w:t xml:space="preserve"> учебном году.</w:t>
      </w:r>
    </w:p>
    <w:p w14:paraId="1F000000">
      <w:pPr>
        <w:ind w:hanging="425" w:left="425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3</w:t>
      </w:r>
      <w:r>
        <w:rPr>
          <w:sz w:val="26"/>
        </w:rPr>
        <w:t xml:space="preserve">. Организовать работу по приему и регистрации заявлений выпускников прошлых лет  </w:t>
      </w:r>
      <w:r>
        <w:rPr>
          <w:sz w:val="26"/>
        </w:rPr>
        <w:t xml:space="preserve">об </w:t>
      </w:r>
      <w:r>
        <w:rPr>
          <w:sz w:val="26"/>
        </w:rPr>
        <w:t>участи</w:t>
      </w:r>
      <w:r>
        <w:rPr>
          <w:sz w:val="26"/>
        </w:rPr>
        <w:t>и</w:t>
      </w:r>
      <w:r>
        <w:rPr>
          <w:sz w:val="26"/>
        </w:rPr>
        <w:t xml:space="preserve"> в итоговом сочинении</w:t>
      </w:r>
      <w:r>
        <w:rPr>
          <w:sz w:val="26"/>
        </w:rPr>
        <w:t xml:space="preserve"> </w:t>
      </w:r>
      <w:r>
        <w:rPr>
          <w:sz w:val="26"/>
        </w:rPr>
        <w:t>в 20</w:t>
      </w:r>
      <w:r>
        <w:rPr>
          <w:sz w:val="26"/>
        </w:rPr>
        <w:t>24</w:t>
      </w:r>
      <w:r>
        <w:rPr>
          <w:sz w:val="26"/>
        </w:rPr>
        <w:t>-2025</w:t>
      </w:r>
      <w:r>
        <w:rPr>
          <w:sz w:val="26"/>
        </w:rPr>
        <w:t xml:space="preserve"> учебном году</w:t>
      </w:r>
      <w:r>
        <w:rPr>
          <w:sz w:val="26"/>
        </w:rPr>
        <w:t xml:space="preserve"> </w:t>
      </w:r>
      <w:r>
        <w:rPr>
          <w:color w:val="000000"/>
          <w:sz w:val="26"/>
        </w:rPr>
        <w:t>в соответствии с приказом Министерства образования Кузбасса от 01</w:t>
      </w:r>
      <w:r>
        <w:rPr>
          <w:color w:val="000000"/>
          <w:sz w:val="26"/>
        </w:rPr>
        <w:t>.11</w:t>
      </w:r>
      <w:r>
        <w:rPr>
          <w:color w:val="000000"/>
          <w:sz w:val="26"/>
        </w:rPr>
        <w:t>.2024</w:t>
      </w:r>
      <w:r>
        <w:rPr>
          <w:color w:val="000000"/>
          <w:sz w:val="26"/>
        </w:rPr>
        <w:t xml:space="preserve"> № </w:t>
      </w:r>
      <w:r>
        <w:rPr>
          <w:color w:val="000000"/>
          <w:sz w:val="26"/>
        </w:rPr>
        <w:t>3861</w:t>
      </w:r>
      <w:r>
        <w:rPr>
          <w:sz w:val="26"/>
        </w:rPr>
        <w:t>.</w:t>
      </w:r>
    </w:p>
    <w:p w14:paraId="20000000">
      <w:pPr>
        <w:ind w:hanging="425" w:left="425"/>
        <w:jc w:val="both"/>
        <w:rPr>
          <w:sz w:val="26"/>
        </w:rPr>
      </w:pPr>
      <w:r>
        <w:rPr>
          <w:sz w:val="26"/>
        </w:rPr>
        <w:t>3.   Конт</w:t>
      </w:r>
      <w:r>
        <w:rPr>
          <w:sz w:val="26"/>
        </w:rPr>
        <w:t>р</w:t>
      </w:r>
      <w:r>
        <w:rPr>
          <w:sz w:val="26"/>
        </w:rPr>
        <w:t>оль за исполнение</w:t>
      </w:r>
      <w:r>
        <w:rPr>
          <w:sz w:val="26"/>
        </w:rPr>
        <w:t>м</w:t>
      </w:r>
      <w:r>
        <w:rPr>
          <w:sz w:val="26"/>
        </w:rPr>
        <w:t xml:space="preserve"> настоящего приказа возложить на заместителя начальника МКУ УО Глиюн В.В.</w:t>
      </w:r>
    </w:p>
    <w:p w14:paraId="21000000">
      <w:pPr>
        <w:ind/>
        <w:jc w:val="both"/>
      </w:pPr>
    </w:p>
    <w:p w14:paraId="22000000">
      <w:pPr>
        <w:rPr>
          <w:sz w:val="23"/>
        </w:rPr>
      </w:pPr>
      <w:r>
        <w:rPr>
          <w:sz w:val="23"/>
        </w:rPr>
        <w:t xml:space="preserve"> </w:t>
      </w:r>
    </w:p>
    <w:p w14:paraId="23000000">
      <w:pPr>
        <w:rPr>
          <w:sz w:val="26"/>
        </w:rPr>
      </w:pPr>
      <w:r>
        <w:rPr>
          <w:sz w:val="26"/>
        </w:rPr>
        <w:t>Н</w:t>
      </w:r>
      <w:r>
        <w:rPr>
          <w:sz w:val="26"/>
        </w:rPr>
        <w:t>ачальник МКУ УО</w:t>
      </w:r>
      <w:r>
        <w:rPr>
          <w:sz w:val="26"/>
        </w:rPr>
        <w:t xml:space="preserve">    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Т.Л. Череповская</w:t>
      </w:r>
    </w:p>
    <w:p w14:paraId="24000000"/>
    <w:p w14:paraId="25000000"/>
    <w:p w14:paraId="26000000"/>
    <w:p w14:paraId="27000000"/>
    <w:p w14:paraId="28000000">
      <w:r>
        <w:rPr>
          <w:sz w:val="16"/>
        </w:rPr>
        <w:t>Смолина Юлия Юрьевна,</w:t>
      </w:r>
    </w:p>
    <w:p w14:paraId="29000000">
      <w:pPr>
        <w:rPr>
          <w:sz w:val="16"/>
        </w:rPr>
      </w:pPr>
      <w:r>
        <w:rPr>
          <w:sz w:val="16"/>
        </w:rPr>
        <w:t xml:space="preserve">т. </w:t>
      </w:r>
      <w:r>
        <w:rPr>
          <w:sz w:val="16"/>
        </w:rPr>
        <w:t>2-89-46</w:t>
      </w: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pgSz w:h="16838" w:orient="portrait" w:w="11906"/>
      <w:pgMar w:bottom="425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</w:pPr>
  </w:p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annotation text"/>
    <w:basedOn w:val="Style_4"/>
    <w:link w:val="Style_5_ch"/>
    <w:rPr>
      <w:sz w:val="20"/>
    </w:rPr>
  </w:style>
  <w:style w:styleId="Style_5_ch" w:type="character">
    <w:name w:val="annotation text"/>
    <w:basedOn w:val="Style_4_ch"/>
    <w:link w:val="Style_5"/>
    <w:rPr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annotation reference"/>
    <w:link w:val="Style_11_ch"/>
    <w:rPr>
      <w:sz w:val="16"/>
    </w:rPr>
  </w:style>
  <w:style w:styleId="Style_11_ch" w:type="character">
    <w:name w:val="annotation reference"/>
    <w:link w:val="Style_11"/>
    <w:rPr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Indent"/>
    <w:basedOn w:val="Style_4"/>
    <w:link w:val="Style_14_ch"/>
    <w:rPr>
      <w:color w:val="000000"/>
    </w:rPr>
  </w:style>
  <w:style w:styleId="Style_14_ch" w:type="character">
    <w:name w:val="Body Text Indent"/>
    <w:basedOn w:val="Style_4_ch"/>
    <w:link w:val="Style_14"/>
    <w:rPr>
      <w:color w:val="000000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5" w:type="paragraph">
    <w:name w:val="Body Text 3"/>
    <w:basedOn w:val="Style_4"/>
    <w:link w:val="Style_15_ch"/>
    <w:pPr>
      <w:ind/>
      <w:jc w:val="both"/>
    </w:pPr>
    <w:rPr>
      <w:color w:val="000000"/>
      <w:sz w:val="28"/>
    </w:rPr>
  </w:style>
  <w:style w:styleId="Style_15_ch" w:type="character">
    <w:name w:val="Body Text 3"/>
    <w:basedOn w:val="Style_4_ch"/>
    <w:link w:val="Style_15"/>
    <w:rPr>
      <w:color w:val="000000"/>
      <w:sz w:val="28"/>
    </w:rPr>
  </w:style>
  <w:style w:styleId="Style_16" w:type="paragraph">
    <w:name w:val=" Знак Знак Знак Знак"/>
    <w:basedOn w:val="Style_4"/>
    <w:link w:val="Style_16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6_ch" w:type="character">
    <w:name w:val=" Знак Знак Знак Знак"/>
    <w:basedOn w:val="Style_4_ch"/>
    <w:link w:val="Style_16"/>
    <w:rPr>
      <w:rFonts w:ascii="Verdana" w:hAnsi="Verdana"/>
      <w:color w:val="000000"/>
      <w:sz w:val="20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 Paragraph"/>
    <w:basedOn w:val="Style_4"/>
    <w:link w:val="Style_18_ch"/>
    <w:pPr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annotation subject"/>
    <w:basedOn w:val="Style_5"/>
    <w:next w:val="Style_5"/>
    <w:link w:val="Style_19_ch"/>
    <w:rPr>
      <w:b w:val="1"/>
    </w:rPr>
  </w:style>
  <w:style w:styleId="Style_19_ch" w:type="character">
    <w:name w:val="annotation subject"/>
    <w:basedOn w:val="Style_5_ch"/>
    <w:link w:val="Style_19"/>
    <w:rPr>
      <w:b w:val="1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ind/>
      <w:jc w:val="center"/>
      <w:outlineLvl w:val="0"/>
    </w:pPr>
    <w:rPr>
      <w:color w:val="000000"/>
      <w:sz w:val="28"/>
    </w:rPr>
  </w:style>
  <w:style w:styleId="Style_21_ch" w:type="character">
    <w:name w:val="heading 1"/>
    <w:basedOn w:val="Style_4_ch"/>
    <w:link w:val="Style_21"/>
    <w:rPr>
      <w:color w:val="000000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Знак"/>
    <w:basedOn w:val="Style_4"/>
    <w:link w:val="Style_26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6_ch" w:type="character">
    <w:name w:val="Знак"/>
    <w:basedOn w:val="Style_4_ch"/>
    <w:link w:val="Style_26"/>
    <w:rPr>
      <w:rFonts w:ascii="Verdana" w:hAnsi="Verdana"/>
      <w:color w:val="000000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aption"/>
    <w:basedOn w:val="Style_4"/>
    <w:link w:val="Style_30_ch"/>
    <w:pPr>
      <w:ind/>
      <w:jc w:val="center"/>
    </w:pPr>
    <w:rPr>
      <w:color w:val="000000"/>
      <w:sz w:val="28"/>
    </w:rPr>
  </w:style>
  <w:style w:styleId="Style_30_ch" w:type="character">
    <w:name w:val="caption"/>
    <w:basedOn w:val="Style_4_ch"/>
    <w:link w:val="Style_30"/>
    <w:rPr>
      <w:color w:val="000000"/>
      <w:sz w:val="28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Body Text"/>
    <w:basedOn w:val="Style_4"/>
    <w:link w:val="Style_34_ch"/>
    <w:rPr>
      <w:color w:val="000000"/>
      <w:sz w:val="28"/>
    </w:rPr>
  </w:style>
  <w:style w:styleId="Style_34_ch" w:type="character">
    <w:name w:val="Body Text"/>
    <w:basedOn w:val="Style_4_ch"/>
    <w:link w:val="Style_34"/>
    <w:rPr>
      <w:color w:val="000000"/>
      <w:sz w:val="28"/>
    </w:rPr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Normal (Web)"/>
    <w:basedOn w:val="Style_4"/>
    <w:link w:val="Style_37_ch"/>
    <w:pPr>
      <w:spacing w:afterAutospacing="on" w:beforeAutospacing="on"/>
      <w:ind/>
    </w:pPr>
    <w:rPr>
      <w:color w:val="000000"/>
    </w:rPr>
  </w:style>
  <w:style w:styleId="Style_37_ch" w:type="character">
    <w:name w:val="Normal (Web)"/>
    <w:basedOn w:val="Style_4_ch"/>
    <w:link w:val="Style_37"/>
    <w:rPr>
      <w:color w:val="000000"/>
    </w:r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2024-11-11T04:32:36Z</dcterms:modified>
</cp:coreProperties>
</file>